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1B" w:rsidRDefault="00007A1B" w:rsidP="00007A1B">
      <w:pPr>
        <w:jc w:val="center"/>
        <w:rPr>
          <w:b/>
        </w:rPr>
      </w:pPr>
      <w:r w:rsidRPr="00007A1B">
        <w:rPr>
          <w:b/>
        </w:rPr>
        <w:t xml:space="preserve">How to </w:t>
      </w:r>
      <w:r w:rsidR="003E11A4">
        <w:rPr>
          <w:b/>
        </w:rPr>
        <w:t xml:space="preserve">Prepare for </w:t>
      </w:r>
      <w:r w:rsidR="00111E25">
        <w:rPr>
          <w:b/>
        </w:rPr>
        <w:t xml:space="preserve">and How to Conduct </w:t>
      </w:r>
      <w:r w:rsidR="003E11A4">
        <w:rPr>
          <w:b/>
        </w:rPr>
        <w:t>a Progress Monitoring Meeting</w:t>
      </w:r>
      <w:r w:rsidR="009147B7">
        <w:rPr>
          <w:b/>
        </w:rPr>
        <w:t xml:space="preserve"> </w:t>
      </w:r>
    </w:p>
    <w:p w:rsidR="0028742E" w:rsidRDefault="0028742E" w:rsidP="00007A1B">
      <w:pPr>
        <w:jc w:val="center"/>
        <w:rPr>
          <w:b/>
        </w:rPr>
      </w:pPr>
    </w:p>
    <w:p w:rsidR="00443A5C" w:rsidRPr="00443A5C" w:rsidRDefault="00111E25" w:rsidP="00443A5C">
      <w:pPr>
        <w:pStyle w:val="ListParagraph"/>
        <w:ind w:left="360"/>
        <w:rPr>
          <w:b/>
        </w:rPr>
      </w:pPr>
      <w:r>
        <w:rPr>
          <w:b/>
        </w:rPr>
        <w:t xml:space="preserve">Preparing for the Progress Monitoring Meeting: </w:t>
      </w:r>
      <w:r w:rsidR="00443A5C" w:rsidRPr="00443A5C">
        <w:rPr>
          <w:b/>
        </w:rPr>
        <w:t xml:space="preserve">Creating </w:t>
      </w:r>
      <w:r w:rsidR="003E11A4">
        <w:rPr>
          <w:b/>
        </w:rPr>
        <w:t>and Saving the Progress Monitoring Report</w:t>
      </w:r>
      <w:r w:rsidR="007C1297">
        <w:rPr>
          <w:b/>
        </w:rPr>
        <w:t xml:space="preserve"> – Need to decide who will do this for the team</w:t>
      </w:r>
    </w:p>
    <w:p w:rsidR="00007A1B" w:rsidRDefault="00007A1B" w:rsidP="00007A1B">
      <w:pPr>
        <w:pStyle w:val="ListParagraph"/>
        <w:numPr>
          <w:ilvl w:val="0"/>
          <w:numId w:val="1"/>
        </w:numPr>
      </w:pPr>
      <w:r>
        <w:t xml:space="preserve">Select the </w:t>
      </w:r>
      <w:r>
        <w:rPr>
          <w:b/>
          <w:i/>
        </w:rPr>
        <w:t xml:space="preserve">Screening, Progress Monitoring &amp; Interventions </w:t>
      </w:r>
      <w:r>
        <w:t>link under either STAR Reading Enterprise or STAR Math Enterprise.</w:t>
      </w:r>
    </w:p>
    <w:p w:rsidR="003E11A4" w:rsidRDefault="003E11A4" w:rsidP="00007A1B">
      <w:pPr>
        <w:pStyle w:val="ListParagraph"/>
        <w:numPr>
          <w:ilvl w:val="0"/>
          <w:numId w:val="1"/>
        </w:numPr>
      </w:pPr>
      <w:r>
        <w:t xml:space="preserve">Select the </w:t>
      </w:r>
      <w:r>
        <w:rPr>
          <w:b/>
          <w:i/>
        </w:rPr>
        <w:t xml:space="preserve">Progress Monitoring </w:t>
      </w:r>
      <w:r>
        <w:t xml:space="preserve">link under </w:t>
      </w:r>
      <w:r>
        <w:rPr>
          <w:i/>
        </w:rPr>
        <w:t xml:space="preserve">Reports </w:t>
      </w:r>
      <w:r>
        <w:t>on the left side of the screen</w:t>
      </w:r>
      <w:r w:rsidR="0049097E">
        <w:t xml:space="preserve"> and the </w:t>
      </w:r>
      <w:r w:rsidR="0049097E">
        <w:rPr>
          <w:i/>
        </w:rPr>
        <w:t>Report Options</w:t>
      </w:r>
      <w:r w:rsidR="0049097E">
        <w:t xml:space="preserve"> screen will appear</w:t>
      </w:r>
      <w:r>
        <w:t>.</w:t>
      </w:r>
    </w:p>
    <w:p w:rsidR="003E11A4" w:rsidRDefault="003E11A4" w:rsidP="00007A1B">
      <w:pPr>
        <w:pStyle w:val="ListParagraph"/>
        <w:numPr>
          <w:ilvl w:val="0"/>
          <w:numId w:val="1"/>
        </w:numPr>
      </w:pPr>
      <w:r>
        <w:t xml:space="preserve">Select the </w:t>
      </w:r>
      <w:r>
        <w:rPr>
          <w:b/>
          <w:i/>
        </w:rPr>
        <w:t xml:space="preserve">Groups </w:t>
      </w:r>
      <w:r>
        <w:t>link in the center of th</w:t>
      </w:r>
      <w:r w:rsidR="0049097E">
        <w:t>e screen and the list of groups will appear.</w:t>
      </w:r>
    </w:p>
    <w:p w:rsidR="0049097E" w:rsidRDefault="0049097E" w:rsidP="00007A1B">
      <w:pPr>
        <w:pStyle w:val="ListParagraph"/>
        <w:numPr>
          <w:ilvl w:val="0"/>
          <w:numId w:val="1"/>
        </w:numPr>
      </w:pPr>
      <w:r>
        <w:t>Select the groups needed for the upcoming progress monitoring meeting. If second grade will be meeting, select the s</w:t>
      </w:r>
      <w:r w:rsidR="0041464E">
        <w:t xml:space="preserve">econd grade intervention groups. Click </w:t>
      </w:r>
      <w:r w:rsidR="0041464E">
        <w:rPr>
          <w:b/>
          <w:i/>
        </w:rPr>
        <w:t xml:space="preserve">Save Selection </w:t>
      </w:r>
      <w:r w:rsidR="0041464E">
        <w:t xml:space="preserve">and the </w:t>
      </w:r>
      <w:r w:rsidR="0041464E">
        <w:rPr>
          <w:i/>
        </w:rPr>
        <w:t xml:space="preserve">Report Options </w:t>
      </w:r>
      <w:r w:rsidR="0041464E">
        <w:t>screen will appear.</w:t>
      </w:r>
    </w:p>
    <w:p w:rsidR="0041464E" w:rsidRDefault="0041464E" w:rsidP="00007A1B">
      <w:pPr>
        <w:pStyle w:val="ListParagraph"/>
        <w:numPr>
          <w:ilvl w:val="0"/>
          <w:numId w:val="1"/>
        </w:numPr>
      </w:pPr>
      <w:r>
        <w:t xml:space="preserve">Select </w:t>
      </w:r>
      <w:r>
        <w:rPr>
          <w:b/>
          <w:i/>
        </w:rPr>
        <w:t>View Report</w:t>
      </w:r>
      <w:r>
        <w:t xml:space="preserve"> and the </w:t>
      </w:r>
      <w:r w:rsidR="008A060E">
        <w:rPr>
          <w:i/>
        </w:rPr>
        <w:t>Student Progress Monitoring Report</w:t>
      </w:r>
      <w:r w:rsidR="008A060E">
        <w:t xml:space="preserve"> will appear. A two page report for each of the students in the groups selected will appear. The students will be in alphabetical order.</w:t>
      </w:r>
    </w:p>
    <w:p w:rsidR="00BB6EB5" w:rsidRDefault="008A060E" w:rsidP="00007A1B">
      <w:pPr>
        <w:pStyle w:val="ListParagraph"/>
        <w:numPr>
          <w:ilvl w:val="0"/>
          <w:numId w:val="1"/>
        </w:numPr>
      </w:pPr>
      <w:r w:rsidRPr="00BB6EB5">
        <w:rPr>
          <w:u w:val="single"/>
        </w:rPr>
        <w:t>Save this report to your computer</w:t>
      </w:r>
      <w:r>
        <w:t xml:space="preserve"> and project and view the saved report during the progress monitoring meeting to facilitate discussions. </w:t>
      </w:r>
    </w:p>
    <w:p w:rsidR="00BB6EB5" w:rsidRDefault="00BB6EB5" w:rsidP="00BB6EB5">
      <w:pPr>
        <w:pStyle w:val="ListParagraph"/>
      </w:pPr>
    </w:p>
    <w:p w:rsidR="00BB6EB5" w:rsidRDefault="00BB6EB5" w:rsidP="00BB6EB5">
      <w:pPr>
        <w:pStyle w:val="ListParagraph"/>
      </w:pPr>
      <w:r>
        <w:rPr>
          <w:b/>
        </w:rPr>
        <w:t xml:space="preserve">Note:  </w:t>
      </w:r>
      <w:r>
        <w:t>Projecting the saved report during the team meeting</w:t>
      </w:r>
      <w:r w:rsidR="008A060E">
        <w:t xml:space="preserve"> will allow you to work within the STAR program revising goals, moving students from Tier 2 to Tier 3 groups, checking the reading diagnostic reports to see the amount of time taken by the student to complete assessments</w:t>
      </w:r>
      <w:r>
        <w:t xml:space="preserve">, etc. during the meeting while swapping back to the saved report for efficient use of time during the meeting.  </w:t>
      </w:r>
    </w:p>
    <w:p w:rsidR="00BB6EB5" w:rsidRDefault="00BB6EB5" w:rsidP="00BB6EB5">
      <w:pPr>
        <w:pStyle w:val="ListParagraph"/>
      </w:pPr>
    </w:p>
    <w:p w:rsidR="008A060E" w:rsidRDefault="00BB6EB5" w:rsidP="00BB6EB5">
      <w:pPr>
        <w:pStyle w:val="ListParagraph"/>
      </w:pPr>
      <w:r>
        <w:t>Best practice may be to create a reading progress monitoring folder and a math progress monitoring folder on the computer for storing the monthly progress monitoring reports for each grade.</w:t>
      </w:r>
    </w:p>
    <w:p w:rsidR="00111E25" w:rsidRDefault="00111E25" w:rsidP="00BB6EB5">
      <w:pPr>
        <w:pStyle w:val="ListParagraph"/>
      </w:pPr>
    </w:p>
    <w:p w:rsidR="00111E25" w:rsidRDefault="00111E25" w:rsidP="00111E25">
      <w:pPr>
        <w:pStyle w:val="ListParagraph"/>
        <w:ind w:left="0"/>
        <w:rPr>
          <w:b/>
        </w:rPr>
      </w:pPr>
      <w:r>
        <w:t xml:space="preserve">      </w:t>
      </w:r>
      <w:r w:rsidRPr="00111E25">
        <w:rPr>
          <w:b/>
        </w:rPr>
        <w:t>Conducting the Progress Monitoring Meeting</w:t>
      </w:r>
    </w:p>
    <w:p w:rsidR="00111E25" w:rsidRPr="00111E25" w:rsidRDefault="00111E25" w:rsidP="00111E25">
      <w:pPr>
        <w:pStyle w:val="ListParagraph"/>
        <w:numPr>
          <w:ilvl w:val="0"/>
          <w:numId w:val="3"/>
        </w:numPr>
        <w:rPr>
          <w:b/>
        </w:rPr>
      </w:pPr>
      <w:r>
        <w:t>Each teacher should bring the Student Intervention Documentation (SID) forms for each of their students to the meeting and should record the team recommendations in the designated column.</w:t>
      </w:r>
    </w:p>
    <w:p w:rsidR="00111E25" w:rsidRPr="00111E25" w:rsidRDefault="00111E25" w:rsidP="00111E25">
      <w:pPr>
        <w:pStyle w:val="ListParagraph"/>
        <w:numPr>
          <w:ilvl w:val="0"/>
          <w:numId w:val="3"/>
        </w:numPr>
        <w:rPr>
          <w:b/>
        </w:rPr>
      </w:pPr>
      <w:r>
        <w:t xml:space="preserve">If the team is to discuss both math and reading progress monitoring data, decide which data will be reviewed first and begin. </w:t>
      </w:r>
    </w:p>
    <w:p w:rsidR="00111E25" w:rsidRPr="00DF5E85" w:rsidRDefault="00111E25" w:rsidP="00111E25">
      <w:pPr>
        <w:pStyle w:val="ListParagraph"/>
        <w:numPr>
          <w:ilvl w:val="0"/>
          <w:numId w:val="3"/>
        </w:numPr>
        <w:rPr>
          <w:b/>
        </w:rPr>
      </w:pPr>
      <w:r>
        <w:t>Review the PM data for each student being sure to compare the</w:t>
      </w:r>
      <w:r w:rsidR="00DF5E85">
        <w:t xml:space="preserve"> </w:t>
      </w:r>
      <w:r w:rsidR="00DF5E85">
        <w:rPr>
          <w:b/>
          <w:i/>
        </w:rPr>
        <w:t>Expected Growth Rate</w:t>
      </w:r>
      <w:r w:rsidR="00DF5E85">
        <w:t xml:space="preserve"> with the achieved </w:t>
      </w:r>
      <w:r w:rsidR="00DF5E85">
        <w:rPr>
          <w:b/>
          <w:i/>
        </w:rPr>
        <w:t>Growth Rate</w:t>
      </w:r>
      <w:r w:rsidR="00DF5E85">
        <w:rPr>
          <w:i/>
        </w:rPr>
        <w:t xml:space="preserve">. </w:t>
      </w:r>
    </w:p>
    <w:p w:rsidR="00DF5E85" w:rsidRPr="00DF5E85" w:rsidRDefault="00DF5E85" w:rsidP="00111E25">
      <w:pPr>
        <w:pStyle w:val="ListParagraph"/>
        <w:numPr>
          <w:ilvl w:val="0"/>
          <w:numId w:val="3"/>
        </w:numPr>
        <w:rPr>
          <w:b/>
        </w:rPr>
      </w:pPr>
      <w:r>
        <w:t xml:space="preserve">If the </w:t>
      </w:r>
      <w:r>
        <w:rPr>
          <w:b/>
          <w:i/>
        </w:rPr>
        <w:t>Growth Rate</w:t>
      </w:r>
      <w:r>
        <w:t xml:space="preserve"> is not near the </w:t>
      </w:r>
      <w:r>
        <w:rPr>
          <w:b/>
          <w:i/>
        </w:rPr>
        <w:t xml:space="preserve">Expected Growth Rate </w:t>
      </w:r>
      <w:r>
        <w:t>after 8 or more progress monitoring data points have been graphed, begin to problem solve as to why the progress is not what it needs to be for the student.</w:t>
      </w:r>
    </w:p>
    <w:p w:rsidR="00DF5E85" w:rsidRPr="00DF5E85" w:rsidRDefault="00DF5E85" w:rsidP="00DF5E85">
      <w:pPr>
        <w:pStyle w:val="ListParagraph"/>
        <w:numPr>
          <w:ilvl w:val="1"/>
          <w:numId w:val="3"/>
        </w:numPr>
        <w:rPr>
          <w:b/>
        </w:rPr>
      </w:pPr>
      <w:r>
        <w:t>What variables should be considered?</w:t>
      </w:r>
    </w:p>
    <w:p w:rsidR="007C1297" w:rsidRPr="007C1297" w:rsidRDefault="00DF5E85" w:rsidP="007C1297">
      <w:pPr>
        <w:pStyle w:val="ListParagraph"/>
        <w:numPr>
          <w:ilvl w:val="1"/>
          <w:numId w:val="3"/>
        </w:numPr>
        <w:rPr>
          <w:b/>
        </w:rPr>
      </w:pPr>
      <w:r>
        <w:t>What steps can be ta</w:t>
      </w:r>
      <w:r w:rsidR="007C1297">
        <w:t>ken to improve student outcomes?</w:t>
      </w:r>
    </w:p>
    <w:p w:rsidR="007C1297" w:rsidRDefault="007C1297" w:rsidP="007C1297">
      <w:pPr>
        <w:pStyle w:val="ListParagraph"/>
        <w:numPr>
          <w:ilvl w:val="0"/>
          <w:numId w:val="3"/>
        </w:numPr>
      </w:pPr>
      <w:r>
        <w:t>If the Scale Score goal has been achieved, determine next steps for the student.</w:t>
      </w:r>
    </w:p>
    <w:p w:rsidR="007C1297" w:rsidRDefault="007C1297" w:rsidP="007C1297">
      <w:pPr>
        <w:pStyle w:val="ListParagraph"/>
        <w:numPr>
          <w:ilvl w:val="1"/>
          <w:numId w:val="3"/>
        </w:numPr>
      </w:pPr>
      <w:r>
        <w:t>Set a new goal based on the student’s current level of performance if the original goal did not result in grade-level proficiency (benchmark performance?)</w:t>
      </w:r>
    </w:p>
    <w:p w:rsidR="00897E7B" w:rsidRDefault="007C1297" w:rsidP="00897E7B">
      <w:pPr>
        <w:pStyle w:val="ListParagraph"/>
        <w:numPr>
          <w:ilvl w:val="1"/>
          <w:numId w:val="3"/>
        </w:numPr>
      </w:pPr>
      <w:r>
        <w:t>Reduce the intervention support (move to a lower tier in the model?)</w:t>
      </w:r>
    </w:p>
    <w:p w:rsidR="00897E7B" w:rsidRDefault="00897E7B" w:rsidP="00897E7B"/>
    <w:p w:rsidR="007C1297" w:rsidRPr="007C1297" w:rsidRDefault="00897E7B" w:rsidP="007C1297">
      <w:r>
        <w:t xml:space="preserve">A note about score fluctuations:  Remember that the STAR scale is from 1-1400 and the standard error of measure needs to be considered as you think about score “fluctuation”.  </w:t>
      </w:r>
      <w:bookmarkStart w:id="0" w:name="_GoBack"/>
      <w:bookmarkEnd w:id="0"/>
      <w:r>
        <w:t>While comparing any two scores might not be too valuable, seeing the trend created by multiple scores IS valuable!</w:t>
      </w:r>
    </w:p>
    <w:sectPr w:rsidR="007C1297" w:rsidRPr="007C1297" w:rsidSect="00007A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AC1"/>
    <w:multiLevelType w:val="hybridMultilevel"/>
    <w:tmpl w:val="37E6D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01FD7"/>
    <w:multiLevelType w:val="hybridMultilevel"/>
    <w:tmpl w:val="6C64C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97A3D"/>
    <w:multiLevelType w:val="hybridMultilevel"/>
    <w:tmpl w:val="19C872CE"/>
    <w:lvl w:ilvl="0" w:tplc="A6A81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032D9FC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1B"/>
    <w:rsid w:val="0000655E"/>
    <w:rsid w:val="00007A1B"/>
    <w:rsid w:val="0005756A"/>
    <w:rsid w:val="000617BD"/>
    <w:rsid w:val="000621B7"/>
    <w:rsid w:val="00072183"/>
    <w:rsid w:val="000818E5"/>
    <w:rsid w:val="000833A8"/>
    <w:rsid w:val="00083E47"/>
    <w:rsid w:val="00087D7F"/>
    <w:rsid w:val="00090378"/>
    <w:rsid w:val="00091B48"/>
    <w:rsid w:val="000926E6"/>
    <w:rsid w:val="000A3935"/>
    <w:rsid w:val="000A7B80"/>
    <w:rsid w:val="000C05F2"/>
    <w:rsid w:val="000C6FD4"/>
    <w:rsid w:val="000D14FD"/>
    <w:rsid w:val="000D2769"/>
    <w:rsid w:val="000D45EB"/>
    <w:rsid w:val="000D6952"/>
    <w:rsid w:val="000D7A64"/>
    <w:rsid w:val="000D7B20"/>
    <w:rsid w:val="000F530C"/>
    <w:rsid w:val="00106734"/>
    <w:rsid w:val="001107A0"/>
    <w:rsid w:val="00111E25"/>
    <w:rsid w:val="00112E66"/>
    <w:rsid w:val="00132F93"/>
    <w:rsid w:val="00143599"/>
    <w:rsid w:val="00144166"/>
    <w:rsid w:val="00164F42"/>
    <w:rsid w:val="00166DEF"/>
    <w:rsid w:val="00182D5C"/>
    <w:rsid w:val="0019401B"/>
    <w:rsid w:val="001C08BF"/>
    <w:rsid w:val="001C49E9"/>
    <w:rsid w:val="001D1620"/>
    <w:rsid w:val="001D7AED"/>
    <w:rsid w:val="001E5804"/>
    <w:rsid w:val="001F32F2"/>
    <w:rsid w:val="001F7B35"/>
    <w:rsid w:val="00215EC8"/>
    <w:rsid w:val="00221F35"/>
    <w:rsid w:val="00226108"/>
    <w:rsid w:val="00231E52"/>
    <w:rsid w:val="00234A67"/>
    <w:rsid w:val="00241837"/>
    <w:rsid w:val="00250799"/>
    <w:rsid w:val="00273830"/>
    <w:rsid w:val="002824C5"/>
    <w:rsid w:val="00286BC8"/>
    <w:rsid w:val="0028742E"/>
    <w:rsid w:val="002A3AB3"/>
    <w:rsid w:val="002B4075"/>
    <w:rsid w:val="002B58BC"/>
    <w:rsid w:val="002B7F82"/>
    <w:rsid w:val="002C756C"/>
    <w:rsid w:val="002C7F4D"/>
    <w:rsid w:val="002D3E27"/>
    <w:rsid w:val="002D7A54"/>
    <w:rsid w:val="00301E83"/>
    <w:rsid w:val="00304B1D"/>
    <w:rsid w:val="0032160A"/>
    <w:rsid w:val="003717A9"/>
    <w:rsid w:val="003734E5"/>
    <w:rsid w:val="003935DB"/>
    <w:rsid w:val="00393C48"/>
    <w:rsid w:val="003972D6"/>
    <w:rsid w:val="003A1E76"/>
    <w:rsid w:val="003B44C7"/>
    <w:rsid w:val="003E11A4"/>
    <w:rsid w:val="003E3364"/>
    <w:rsid w:val="003E7659"/>
    <w:rsid w:val="00411D26"/>
    <w:rsid w:val="0041464E"/>
    <w:rsid w:val="00420E23"/>
    <w:rsid w:val="004261E8"/>
    <w:rsid w:val="00431ACA"/>
    <w:rsid w:val="0044092D"/>
    <w:rsid w:val="00443A5C"/>
    <w:rsid w:val="00450388"/>
    <w:rsid w:val="004522DB"/>
    <w:rsid w:val="004700D3"/>
    <w:rsid w:val="00470DA2"/>
    <w:rsid w:val="0048015F"/>
    <w:rsid w:val="0048563B"/>
    <w:rsid w:val="0049097E"/>
    <w:rsid w:val="004974CD"/>
    <w:rsid w:val="004A11FB"/>
    <w:rsid w:val="004A28E5"/>
    <w:rsid w:val="004A55B6"/>
    <w:rsid w:val="004B27EE"/>
    <w:rsid w:val="004D23CC"/>
    <w:rsid w:val="004D60E6"/>
    <w:rsid w:val="004D66DF"/>
    <w:rsid w:val="004D6BF1"/>
    <w:rsid w:val="00511E2E"/>
    <w:rsid w:val="00521385"/>
    <w:rsid w:val="00534D7E"/>
    <w:rsid w:val="00540D90"/>
    <w:rsid w:val="00564261"/>
    <w:rsid w:val="005813E8"/>
    <w:rsid w:val="00581AEE"/>
    <w:rsid w:val="005872D1"/>
    <w:rsid w:val="005909EB"/>
    <w:rsid w:val="005B3976"/>
    <w:rsid w:val="005E2114"/>
    <w:rsid w:val="005F3CFE"/>
    <w:rsid w:val="005F4594"/>
    <w:rsid w:val="00634F78"/>
    <w:rsid w:val="00635980"/>
    <w:rsid w:val="00647FB3"/>
    <w:rsid w:val="0066313C"/>
    <w:rsid w:val="00666181"/>
    <w:rsid w:val="006670C8"/>
    <w:rsid w:val="006A2912"/>
    <w:rsid w:val="006A7611"/>
    <w:rsid w:val="006B71ED"/>
    <w:rsid w:val="006D430A"/>
    <w:rsid w:val="006E4C9F"/>
    <w:rsid w:val="00701364"/>
    <w:rsid w:val="007051FB"/>
    <w:rsid w:val="00713BCB"/>
    <w:rsid w:val="0073056B"/>
    <w:rsid w:val="0073665E"/>
    <w:rsid w:val="00741B82"/>
    <w:rsid w:val="00784551"/>
    <w:rsid w:val="00785BDE"/>
    <w:rsid w:val="007876C3"/>
    <w:rsid w:val="00791DDC"/>
    <w:rsid w:val="00793D1F"/>
    <w:rsid w:val="007C1297"/>
    <w:rsid w:val="007C21D2"/>
    <w:rsid w:val="007C4625"/>
    <w:rsid w:val="007D129A"/>
    <w:rsid w:val="007F5C0A"/>
    <w:rsid w:val="00801916"/>
    <w:rsid w:val="008254C6"/>
    <w:rsid w:val="008450D2"/>
    <w:rsid w:val="00856673"/>
    <w:rsid w:val="008577B0"/>
    <w:rsid w:val="00864580"/>
    <w:rsid w:val="008666D9"/>
    <w:rsid w:val="00874909"/>
    <w:rsid w:val="00895EB3"/>
    <w:rsid w:val="00897E7B"/>
    <w:rsid w:val="008A060E"/>
    <w:rsid w:val="008A4429"/>
    <w:rsid w:val="008A47EE"/>
    <w:rsid w:val="008B0787"/>
    <w:rsid w:val="008C0FF5"/>
    <w:rsid w:val="008C1B42"/>
    <w:rsid w:val="008C5DF3"/>
    <w:rsid w:val="008D19B5"/>
    <w:rsid w:val="008E0DA4"/>
    <w:rsid w:val="008E3B0B"/>
    <w:rsid w:val="008E44DC"/>
    <w:rsid w:val="008F1415"/>
    <w:rsid w:val="00901E4F"/>
    <w:rsid w:val="009147B7"/>
    <w:rsid w:val="00917E1B"/>
    <w:rsid w:val="009338F1"/>
    <w:rsid w:val="00934C00"/>
    <w:rsid w:val="009416F2"/>
    <w:rsid w:val="0095503E"/>
    <w:rsid w:val="009567EF"/>
    <w:rsid w:val="00963A6C"/>
    <w:rsid w:val="0097025B"/>
    <w:rsid w:val="009822A6"/>
    <w:rsid w:val="00991E3E"/>
    <w:rsid w:val="00992F21"/>
    <w:rsid w:val="009B3885"/>
    <w:rsid w:val="009B6245"/>
    <w:rsid w:val="009D2FF4"/>
    <w:rsid w:val="009D6D53"/>
    <w:rsid w:val="009F196A"/>
    <w:rsid w:val="00A36D45"/>
    <w:rsid w:val="00A4251F"/>
    <w:rsid w:val="00A723A1"/>
    <w:rsid w:val="00A8317B"/>
    <w:rsid w:val="00A832F0"/>
    <w:rsid w:val="00A863F7"/>
    <w:rsid w:val="00A962EA"/>
    <w:rsid w:val="00AA12C7"/>
    <w:rsid w:val="00AC732E"/>
    <w:rsid w:val="00AD7E57"/>
    <w:rsid w:val="00AE3937"/>
    <w:rsid w:val="00AE5B98"/>
    <w:rsid w:val="00AE5EC2"/>
    <w:rsid w:val="00AF412D"/>
    <w:rsid w:val="00AF6500"/>
    <w:rsid w:val="00B0049A"/>
    <w:rsid w:val="00B168E0"/>
    <w:rsid w:val="00B30052"/>
    <w:rsid w:val="00B421A3"/>
    <w:rsid w:val="00B500C7"/>
    <w:rsid w:val="00B5293E"/>
    <w:rsid w:val="00B608A4"/>
    <w:rsid w:val="00B61788"/>
    <w:rsid w:val="00B72D96"/>
    <w:rsid w:val="00B805CE"/>
    <w:rsid w:val="00B85F99"/>
    <w:rsid w:val="00BA1ABB"/>
    <w:rsid w:val="00BA62AD"/>
    <w:rsid w:val="00BB4083"/>
    <w:rsid w:val="00BB6EB5"/>
    <w:rsid w:val="00BC3349"/>
    <w:rsid w:val="00BC563D"/>
    <w:rsid w:val="00BE2D74"/>
    <w:rsid w:val="00BE43DC"/>
    <w:rsid w:val="00C0440B"/>
    <w:rsid w:val="00C0598D"/>
    <w:rsid w:val="00C27304"/>
    <w:rsid w:val="00C3183A"/>
    <w:rsid w:val="00C37901"/>
    <w:rsid w:val="00C476CF"/>
    <w:rsid w:val="00C64B84"/>
    <w:rsid w:val="00CA1367"/>
    <w:rsid w:val="00CC5C62"/>
    <w:rsid w:val="00CD3BF2"/>
    <w:rsid w:val="00CE5B7D"/>
    <w:rsid w:val="00CE675B"/>
    <w:rsid w:val="00CF2CDF"/>
    <w:rsid w:val="00CF2D39"/>
    <w:rsid w:val="00D00944"/>
    <w:rsid w:val="00D04C82"/>
    <w:rsid w:val="00D222B7"/>
    <w:rsid w:val="00D252A6"/>
    <w:rsid w:val="00D36A64"/>
    <w:rsid w:val="00D376CE"/>
    <w:rsid w:val="00D37B84"/>
    <w:rsid w:val="00D44291"/>
    <w:rsid w:val="00D47AB4"/>
    <w:rsid w:val="00D51572"/>
    <w:rsid w:val="00D70522"/>
    <w:rsid w:val="00D76D58"/>
    <w:rsid w:val="00D82DCF"/>
    <w:rsid w:val="00D858B7"/>
    <w:rsid w:val="00D938E4"/>
    <w:rsid w:val="00D97599"/>
    <w:rsid w:val="00DA4479"/>
    <w:rsid w:val="00DB13F9"/>
    <w:rsid w:val="00DB446D"/>
    <w:rsid w:val="00DB70ED"/>
    <w:rsid w:val="00DC4B5F"/>
    <w:rsid w:val="00DE0EA9"/>
    <w:rsid w:val="00DE6715"/>
    <w:rsid w:val="00DF5B4C"/>
    <w:rsid w:val="00DF5E85"/>
    <w:rsid w:val="00DF77C9"/>
    <w:rsid w:val="00E30CEB"/>
    <w:rsid w:val="00E50362"/>
    <w:rsid w:val="00E60FCC"/>
    <w:rsid w:val="00E61BB2"/>
    <w:rsid w:val="00E83260"/>
    <w:rsid w:val="00EB581B"/>
    <w:rsid w:val="00EC70EA"/>
    <w:rsid w:val="00ED4227"/>
    <w:rsid w:val="00EE2B51"/>
    <w:rsid w:val="00EF461A"/>
    <w:rsid w:val="00F1528A"/>
    <w:rsid w:val="00F23FC0"/>
    <w:rsid w:val="00F302D9"/>
    <w:rsid w:val="00F37D23"/>
    <w:rsid w:val="00F43843"/>
    <w:rsid w:val="00F67189"/>
    <w:rsid w:val="00F70C6A"/>
    <w:rsid w:val="00FB084F"/>
    <w:rsid w:val="00FC6715"/>
    <w:rsid w:val="00FE47F9"/>
    <w:rsid w:val="00FE5E48"/>
    <w:rsid w:val="00FE65AB"/>
    <w:rsid w:val="00FF4D72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2011-12-14T12:25:00Z</dcterms:created>
  <dcterms:modified xsi:type="dcterms:W3CDTF">2011-12-14T12:25:00Z</dcterms:modified>
</cp:coreProperties>
</file>